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D6E" w:rsidRDefault="001615EE">
      <w:r w:rsidRPr="001615EE">
        <w:rPr>
          <w:noProof/>
          <w:lang w:eastAsia="ru-RU"/>
        </w:rPr>
        <w:drawing>
          <wp:inline distT="0" distB="0" distL="0" distR="0">
            <wp:extent cx="5940425" cy="7884234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8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77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5EE"/>
    <w:rsid w:val="001615EE"/>
    <w:rsid w:val="0057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64E20C-4436-4970-9224-353FB5159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Геннадий Афанасьевич</dc:creator>
  <cp:keywords/>
  <dc:description/>
  <cp:lastModifiedBy>Иванов Геннадий Афанасьевич</cp:lastModifiedBy>
  <cp:revision>1</cp:revision>
  <dcterms:created xsi:type="dcterms:W3CDTF">2014-08-05T08:10:00Z</dcterms:created>
  <dcterms:modified xsi:type="dcterms:W3CDTF">2014-08-05T08:11:00Z</dcterms:modified>
</cp:coreProperties>
</file>